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8A5A" w14:textId="40C68213" w:rsidR="007961EA" w:rsidRDefault="00C0282B" w:rsidP="00C0282B">
      <w:pPr>
        <w:jc w:val="center"/>
      </w:pPr>
      <w:r>
        <w:t xml:space="preserve">2005 </w:t>
      </w:r>
      <w:r w:rsidR="00BA68A1">
        <w:t>GRN-COPP</w:t>
      </w:r>
      <w:r>
        <w:t xml:space="preserve"> / GRN-CSO FRAMEWORK OF ENGAGEMENT IN ACTION</w:t>
      </w:r>
      <w:r w:rsidR="00BA68A1">
        <w:t xml:space="preserve"> REVIEW ROADMAP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BA68A1" w:rsidRPr="00BA68A1" w14:paraId="70031610" w14:textId="1B5C5A8E" w:rsidTr="00DB35AB">
        <w:tc>
          <w:tcPr>
            <w:tcW w:w="4508" w:type="dxa"/>
          </w:tcPr>
          <w:p w14:paraId="019D50CA" w14:textId="191713B8" w:rsidR="00BA68A1" w:rsidRPr="00BA68A1" w:rsidRDefault="00BA68A1">
            <w:pPr>
              <w:rPr>
                <w:b/>
                <w:bCs/>
              </w:rPr>
            </w:pPr>
            <w:r w:rsidRPr="00BA68A1">
              <w:rPr>
                <w:b/>
                <w:bCs/>
              </w:rPr>
              <w:t>Timeline</w:t>
            </w:r>
          </w:p>
        </w:tc>
        <w:tc>
          <w:tcPr>
            <w:tcW w:w="4508" w:type="dxa"/>
          </w:tcPr>
          <w:p w14:paraId="0B30F3BB" w14:textId="6678B383" w:rsidR="00BA68A1" w:rsidRPr="00BA68A1" w:rsidRDefault="00BA68A1">
            <w:pPr>
              <w:rPr>
                <w:b/>
                <w:bCs/>
              </w:rPr>
            </w:pPr>
            <w:r w:rsidRPr="00BA68A1">
              <w:rPr>
                <w:b/>
                <w:bCs/>
              </w:rPr>
              <w:t>Activity</w:t>
            </w:r>
          </w:p>
        </w:tc>
        <w:tc>
          <w:tcPr>
            <w:tcW w:w="4508" w:type="dxa"/>
          </w:tcPr>
          <w:p w14:paraId="410AC7E3" w14:textId="2429FED5" w:rsidR="00BA68A1" w:rsidRPr="00BA68A1" w:rsidRDefault="00BA68A1">
            <w:pPr>
              <w:rPr>
                <w:b/>
                <w:bCs/>
              </w:rPr>
            </w:pPr>
            <w:r w:rsidRPr="00BA68A1">
              <w:rPr>
                <w:b/>
                <w:bCs/>
              </w:rPr>
              <w:t xml:space="preserve">Description </w:t>
            </w:r>
            <w:r>
              <w:rPr>
                <w:b/>
                <w:bCs/>
              </w:rPr>
              <w:t xml:space="preserve">/ </w:t>
            </w:r>
            <w:r w:rsidR="00304048">
              <w:rPr>
                <w:b/>
                <w:bCs/>
              </w:rPr>
              <w:t>Outcome</w:t>
            </w:r>
          </w:p>
        </w:tc>
      </w:tr>
      <w:tr w:rsidR="00A67FAF" w:rsidRPr="00BA68A1" w14:paraId="60117953" w14:textId="77777777" w:rsidTr="00A67FAF">
        <w:tc>
          <w:tcPr>
            <w:tcW w:w="13524" w:type="dxa"/>
            <w:gridSpan w:val="3"/>
            <w:shd w:val="clear" w:color="auto" w:fill="D1D1D1" w:themeFill="background2" w:themeFillShade="E6"/>
          </w:tcPr>
          <w:p w14:paraId="15079CA7" w14:textId="64C7B4BE" w:rsidR="00A67FAF" w:rsidRPr="00BA68A1" w:rsidRDefault="00A67FAF" w:rsidP="00A67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 IDENTIFICATION</w:t>
            </w:r>
          </w:p>
        </w:tc>
      </w:tr>
      <w:tr w:rsidR="00C0282B" w14:paraId="36051029" w14:textId="77777777" w:rsidTr="00DB35AB">
        <w:tc>
          <w:tcPr>
            <w:tcW w:w="4508" w:type="dxa"/>
          </w:tcPr>
          <w:p w14:paraId="1597D431" w14:textId="4DEC7884" w:rsidR="00C0282B" w:rsidRDefault="00C0282B">
            <w:r>
              <w:t>2022</w:t>
            </w:r>
          </w:p>
        </w:tc>
        <w:tc>
          <w:tcPr>
            <w:tcW w:w="4508" w:type="dxa"/>
          </w:tcPr>
          <w:p w14:paraId="7CB42168" w14:textId="6A71DC89" w:rsidR="00C0282B" w:rsidRDefault="00C0282B">
            <w:r>
              <w:t>The GRN COPP was dated and not implemented. It also had no implementation plan</w:t>
            </w:r>
            <w:r w:rsidR="00016D78">
              <w:t>.</w:t>
            </w:r>
          </w:p>
        </w:tc>
        <w:tc>
          <w:tcPr>
            <w:tcW w:w="4508" w:type="dxa"/>
          </w:tcPr>
          <w:p w14:paraId="2572892B" w14:textId="7D8C4556" w:rsidR="00C0282B" w:rsidRDefault="00C0282B">
            <w:r>
              <w:t xml:space="preserve">Strengthen </w:t>
            </w:r>
            <w:r w:rsidR="00016D78" w:rsidRPr="00016D78">
              <w:rPr>
                <w:b/>
                <w:bCs/>
              </w:rPr>
              <w:t>Government of the Republic of Namibia Civil Society Organizations</w:t>
            </w:r>
            <w:r w:rsidR="00016D78">
              <w:t xml:space="preserve"> (</w:t>
            </w:r>
            <w:r>
              <w:t>GRN-CSO</w:t>
            </w:r>
            <w:r w:rsidR="00016D78">
              <w:t>)</w:t>
            </w:r>
            <w:r>
              <w:t xml:space="preserve"> partnership, a call for a review was made</w:t>
            </w:r>
          </w:p>
        </w:tc>
      </w:tr>
      <w:tr w:rsidR="00A67FAF" w:rsidRPr="00A67FAF" w14:paraId="6B2FF762" w14:textId="77777777" w:rsidTr="00A67FAF">
        <w:tc>
          <w:tcPr>
            <w:tcW w:w="13524" w:type="dxa"/>
            <w:gridSpan w:val="3"/>
            <w:shd w:val="clear" w:color="auto" w:fill="D1D1D1" w:themeFill="background2" w:themeFillShade="E6"/>
          </w:tcPr>
          <w:p w14:paraId="20836114" w14:textId="493ADDE9" w:rsidR="00A67FAF" w:rsidRPr="00A67FAF" w:rsidRDefault="00A67FAF" w:rsidP="00A67FAF">
            <w:pPr>
              <w:jc w:val="center"/>
              <w:rPr>
                <w:b/>
                <w:bCs/>
              </w:rPr>
            </w:pPr>
            <w:r w:rsidRPr="00A67FAF">
              <w:rPr>
                <w:b/>
                <w:bCs/>
              </w:rPr>
              <w:t>AGENDA SETTING</w:t>
            </w:r>
          </w:p>
        </w:tc>
      </w:tr>
      <w:tr w:rsidR="00A67FAF" w14:paraId="602C0696" w14:textId="77777777" w:rsidTr="00DB35AB">
        <w:tc>
          <w:tcPr>
            <w:tcW w:w="4508" w:type="dxa"/>
          </w:tcPr>
          <w:p w14:paraId="53AF2BE0" w14:textId="24D42B01" w:rsidR="00A67FAF" w:rsidRDefault="00016D78">
            <w:r>
              <w:t>2022</w:t>
            </w:r>
          </w:p>
        </w:tc>
        <w:tc>
          <w:tcPr>
            <w:tcW w:w="4508" w:type="dxa"/>
          </w:tcPr>
          <w:p w14:paraId="02332079" w14:textId="3AEAABC8" w:rsidR="00A67FAF" w:rsidRDefault="00A67FAF">
            <w:r>
              <w:t xml:space="preserve">The review was proposed through the </w:t>
            </w:r>
            <w:r w:rsidR="00016D78" w:rsidRPr="00016D78">
              <w:rPr>
                <w:b/>
                <w:bCs/>
              </w:rPr>
              <w:t>Enhancing Participatory Democracy in Namibia</w:t>
            </w:r>
            <w:r w:rsidR="00016D78">
              <w:t xml:space="preserve"> (</w:t>
            </w:r>
            <w:r>
              <w:t>EPDN</w:t>
            </w:r>
            <w:r w:rsidR="00016D78">
              <w:t>)</w:t>
            </w:r>
            <w:r>
              <w:t xml:space="preserve"> program with existing structures and technical and financial resources</w:t>
            </w:r>
          </w:p>
        </w:tc>
        <w:tc>
          <w:tcPr>
            <w:tcW w:w="4508" w:type="dxa"/>
          </w:tcPr>
          <w:p w14:paraId="7E716B3D" w14:textId="4872177C" w:rsidR="00A67FAF" w:rsidRDefault="00016D78">
            <w:r>
              <w:t>The GRN-COPP review was identified as an activity under the EPDN Program.</w:t>
            </w:r>
          </w:p>
        </w:tc>
      </w:tr>
      <w:tr w:rsidR="00A67FAF" w:rsidRPr="00A67FAF" w14:paraId="1A9DF4DD" w14:textId="77777777" w:rsidTr="00A67FAF">
        <w:tc>
          <w:tcPr>
            <w:tcW w:w="13524" w:type="dxa"/>
            <w:gridSpan w:val="3"/>
            <w:shd w:val="clear" w:color="auto" w:fill="D1D1D1" w:themeFill="background2" w:themeFillShade="E6"/>
          </w:tcPr>
          <w:p w14:paraId="39F22C65" w14:textId="26D56D1D" w:rsidR="00A67FAF" w:rsidRPr="00A67FAF" w:rsidRDefault="00A67FAF" w:rsidP="00A67FAF">
            <w:pPr>
              <w:jc w:val="center"/>
              <w:rPr>
                <w:b/>
                <w:bCs/>
              </w:rPr>
            </w:pPr>
            <w:r w:rsidRPr="00A67FAF">
              <w:rPr>
                <w:b/>
                <w:bCs/>
              </w:rPr>
              <w:t>POLICY FORMULATION</w:t>
            </w:r>
          </w:p>
        </w:tc>
      </w:tr>
      <w:tr w:rsidR="00A67FAF" w14:paraId="03BB88B6" w14:textId="77777777" w:rsidTr="00DB35AB">
        <w:tc>
          <w:tcPr>
            <w:tcW w:w="4508" w:type="dxa"/>
          </w:tcPr>
          <w:p w14:paraId="5B6D23DE" w14:textId="7D7764C1" w:rsidR="00A67FAF" w:rsidRDefault="00A67FAF">
            <w:r>
              <w:t>August 2022</w:t>
            </w:r>
          </w:p>
        </w:tc>
        <w:tc>
          <w:tcPr>
            <w:tcW w:w="4508" w:type="dxa"/>
          </w:tcPr>
          <w:p w14:paraId="0505F27D" w14:textId="4A537D28" w:rsidR="00A67FAF" w:rsidRDefault="00A67FAF">
            <w:r>
              <w:t>Stakeholder Mapping</w:t>
            </w:r>
          </w:p>
        </w:tc>
        <w:tc>
          <w:tcPr>
            <w:tcW w:w="4508" w:type="dxa"/>
          </w:tcPr>
          <w:p w14:paraId="50345C08" w14:textId="0DFFBBD4" w:rsidR="00A67FAF" w:rsidRDefault="00A67FAF">
            <w:r>
              <w:t>NKE’s</w:t>
            </w:r>
          </w:p>
        </w:tc>
      </w:tr>
      <w:tr w:rsidR="00BA68A1" w14:paraId="797C9E45" w14:textId="55A3222F" w:rsidTr="00DB35AB">
        <w:tc>
          <w:tcPr>
            <w:tcW w:w="4508" w:type="dxa"/>
          </w:tcPr>
          <w:p w14:paraId="417253F1" w14:textId="119F5BB5" w:rsidR="00BA68A1" w:rsidRDefault="00BA68A1">
            <w:r>
              <w:t xml:space="preserve">September 2022 </w:t>
            </w:r>
          </w:p>
        </w:tc>
        <w:tc>
          <w:tcPr>
            <w:tcW w:w="4508" w:type="dxa"/>
          </w:tcPr>
          <w:p w14:paraId="5A0B2AFA" w14:textId="1D8B37EF" w:rsidR="00BA68A1" w:rsidRDefault="00BA68A1">
            <w:r>
              <w:t>Consult 4 clusters on the GRN-COPP Review</w:t>
            </w:r>
          </w:p>
        </w:tc>
        <w:tc>
          <w:tcPr>
            <w:tcW w:w="4508" w:type="dxa"/>
          </w:tcPr>
          <w:p w14:paraId="6E63534B" w14:textId="7DDFA992" w:rsidR="00BA68A1" w:rsidRDefault="00BA68A1">
            <w:r>
              <w:t xml:space="preserve">Divide the country into 4 clusters </w:t>
            </w:r>
            <w:r w:rsidRPr="00BA68A1">
              <w:rPr>
                <w:b/>
                <w:bCs/>
              </w:rPr>
              <w:t>Northern</w:t>
            </w:r>
            <w:r>
              <w:t xml:space="preserve"> (</w:t>
            </w:r>
            <w:proofErr w:type="spellStart"/>
            <w:r>
              <w:t>Omusati</w:t>
            </w:r>
            <w:proofErr w:type="spellEnd"/>
            <w:r>
              <w:t xml:space="preserve"> – Ondangwa), </w:t>
            </w:r>
            <w:r w:rsidRPr="00BA68A1">
              <w:rPr>
                <w:b/>
                <w:bCs/>
              </w:rPr>
              <w:t>Southern (</w:t>
            </w:r>
            <w:r>
              <w:t>//</w:t>
            </w:r>
            <w:proofErr w:type="spellStart"/>
            <w:r>
              <w:t>Kharas</w:t>
            </w:r>
            <w:proofErr w:type="spellEnd"/>
            <w:r>
              <w:t xml:space="preserve"> – Keetmanshoop), </w:t>
            </w:r>
            <w:r w:rsidRPr="00BA68A1">
              <w:rPr>
                <w:b/>
                <w:bCs/>
              </w:rPr>
              <w:t xml:space="preserve">Western </w:t>
            </w:r>
            <w:r>
              <w:t>(</w:t>
            </w:r>
            <w:proofErr w:type="spellStart"/>
            <w:r>
              <w:t>Erongo</w:t>
            </w:r>
            <w:proofErr w:type="spellEnd"/>
            <w:r>
              <w:t xml:space="preserve">- Swakopmund) and </w:t>
            </w:r>
            <w:r w:rsidRPr="00BA68A1">
              <w:rPr>
                <w:b/>
                <w:bCs/>
              </w:rPr>
              <w:t>Eastern</w:t>
            </w:r>
            <w:r>
              <w:t xml:space="preserve"> (Kavango East and Zambezi Rundu and Katima Mulilo) and conduct consultations</w:t>
            </w:r>
          </w:p>
        </w:tc>
      </w:tr>
      <w:tr w:rsidR="00BA68A1" w14:paraId="54B29033" w14:textId="737F4580" w:rsidTr="00DB35AB">
        <w:tc>
          <w:tcPr>
            <w:tcW w:w="4508" w:type="dxa"/>
          </w:tcPr>
          <w:p w14:paraId="3CD0BB05" w14:textId="433DB8D2" w:rsidR="00BA68A1" w:rsidRDefault="00BA68A1">
            <w:r>
              <w:t>November 2022</w:t>
            </w:r>
          </w:p>
        </w:tc>
        <w:tc>
          <w:tcPr>
            <w:tcW w:w="4508" w:type="dxa"/>
          </w:tcPr>
          <w:p w14:paraId="2EA395B2" w14:textId="25A54D47" w:rsidR="00BA68A1" w:rsidRDefault="00BA68A1">
            <w:r>
              <w:t>Formulate a review report and findings</w:t>
            </w:r>
          </w:p>
        </w:tc>
        <w:tc>
          <w:tcPr>
            <w:tcW w:w="4508" w:type="dxa"/>
          </w:tcPr>
          <w:p w14:paraId="749A3702" w14:textId="19116D9F" w:rsidR="00BA68A1" w:rsidRDefault="00BA68A1">
            <w:r>
              <w:t>Findings pointed to formulating a Framework 2-3 years and not a policy</w:t>
            </w:r>
          </w:p>
        </w:tc>
      </w:tr>
      <w:tr w:rsidR="00BA68A1" w14:paraId="2A24DA10" w14:textId="5B3D3D23" w:rsidTr="00DB35AB">
        <w:tc>
          <w:tcPr>
            <w:tcW w:w="4508" w:type="dxa"/>
          </w:tcPr>
          <w:p w14:paraId="6152D9C1" w14:textId="65E41D22" w:rsidR="00BA68A1" w:rsidRDefault="00304048">
            <w:r>
              <w:t>May 2023</w:t>
            </w:r>
          </w:p>
        </w:tc>
        <w:tc>
          <w:tcPr>
            <w:tcW w:w="4508" w:type="dxa"/>
          </w:tcPr>
          <w:p w14:paraId="4278AA2A" w14:textId="053755B4" w:rsidR="00BA68A1" w:rsidRDefault="00BA68A1">
            <w:r>
              <w:t xml:space="preserve">Present </w:t>
            </w:r>
            <w:r w:rsidR="00304048">
              <w:t>findings</w:t>
            </w:r>
            <w:r>
              <w:t xml:space="preserve"> to the 5th P</w:t>
            </w:r>
            <w:r w:rsidR="004A191F">
              <w:t xml:space="preserve">rogram </w:t>
            </w:r>
            <w:r>
              <w:t>S</w:t>
            </w:r>
            <w:r w:rsidR="004A191F">
              <w:t xml:space="preserve">teering </w:t>
            </w:r>
            <w:r>
              <w:t>C</w:t>
            </w:r>
            <w:r w:rsidR="004A191F">
              <w:t>ommittee</w:t>
            </w:r>
            <w:r>
              <w:t xml:space="preserve"> meeting </w:t>
            </w:r>
          </w:p>
        </w:tc>
        <w:tc>
          <w:tcPr>
            <w:tcW w:w="4508" w:type="dxa"/>
          </w:tcPr>
          <w:p w14:paraId="575F59D4" w14:textId="70E5F863" w:rsidR="00BA68A1" w:rsidRDefault="00304048">
            <w:proofErr w:type="spellStart"/>
            <w:r>
              <w:t>CSO’s</w:t>
            </w:r>
            <w:proofErr w:type="spellEnd"/>
            <w:r>
              <w:t xml:space="preserve"> on the steering committee were tasked to consult their constituents on the Framework of engagement for inputs. </w:t>
            </w:r>
          </w:p>
        </w:tc>
      </w:tr>
      <w:tr w:rsidR="00BA68A1" w14:paraId="652DC3CE" w14:textId="00060C5C" w:rsidTr="00DB35AB">
        <w:tc>
          <w:tcPr>
            <w:tcW w:w="4508" w:type="dxa"/>
          </w:tcPr>
          <w:p w14:paraId="62CE5241" w14:textId="1E287308" w:rsidR="00BA68A1" w:rsidRDefault="00304048">
            <w:r>
              <w:t>September 2023</w:t>
            </w:r>
          </w:p>
        </w:tc>
        <w:tc>
          <w:tcPr>
            <w:tcW w:w="4508" w:type="dxa"/>
          </w:tcPr>
          <w:p w14:paraId="20367B88" w14:textId="02671B09" w:rsidR="00BA68A1" w:rsidRDefault="00304048">
            <w:r>
              <w:t>Anticipated feedback from CSO actors on the Framework to be presented at the 6th PSC</w:t>
            </w:r>
          </w:p>
        </w:tc>
        <w:tc>
          <w:tcPr>
            <w:tcW w:w="4508" w:type="dxa"/>
          </w:tcPr>
          <w:p w14:paraId="0314DFF2" w14:textId="7624C179" w:rsidR="00BA68A1" w:rsidRDefault="00304048">
            <w:r>
              <w:t>No formal feedback was provided by umbrellas/</w:t>
            </w:r>
            <w:proofErr w:type="spellStart"/>
            <w:r>
              <w:t>CSO’s</w:t>
            </w:r>
            <w:proofErr w:type="spellEnd"/>
            <w:r>
              <w:t xml:space="preserve"> on the steering committee. Civic +264 as part of its work program conducted trainings in some regions and the Framework was also presented in addition to a presentation by EPDN on the </w:t>
            </w:r>
            <w:r w:rsidRPr="00304048">
              <w:rPr>
                <w:highlight w:val="yellow"/>
              </w:rPr>
              <w:t>NGO day</w:t>
            </w:r>
            <w:r>
              <w:t>.</w:t>
            </w:r>
          </w:p>
        </w:tc>
      </w:tr>
      <w:tr w:rsidR="00C0282B" w14:paraId="47E3A7DF" w14:textId="77777777" w:rsidTr="00DB35AB">
        <w:tc>
          <w:tcPr>
            <w:tcW w:w="4508" w:type="dxa"/>
          </w:tcPr>
          <w:p w14:paraId="3AB8FD0A" w14:textId="5EC192F6" w:rsidR="00C0282B" w:rsidRDefault="00C0282B">
            <w:r>
              <w:lastRenderedPageBreak/>
              <w:t>March 2024</w:t>
            </w:r>
          </w:p>
        </w:tc>
        <w:tc>
          <w:tcPr>
            <w:tcW w:w="4508" w:type="dxa"/>
          </w:tcPr>
          <w:p w14:paraId="65D03415" w14:textId="7D46DB40" w:rsidR="00C0282B" w:rsidRDefault="00A67FAF">
            <w:r>
              <w:t>Second Round of s</w:t>
            </w:r>
            <w:r w:rsidR="00C0282B">
              <w:t xml:space="preserve">takeholder </w:t>
            </w:r>
            <w:r>
              <w:t>m</w:t>
            </w:r>
            <w:r w:rsidR="00C0282B">
              <w:t>apping</w:t>
            </w:r>
          </w:p>
        </w:tc>
        <w:tc>
          <w:tcPr>
            <w:tcW w:w="4508" w:type="dxa"/>
          </w:tcPr>
          <w:p w14:paraId="7F6B0675" w14:textId="76B62FF0" w:rsidR="00C0282B" w:rsidRDefault="00C0282B">
            <w:r>
              <w:t>Mapping done by NPC and EPDN</w:t>
            </w:r>
          </w:p>
        </w:tc>
      </w:tr>
      <w:tr w:rsidR="00C0282B" w14:paraId="61F571DA" w14:textId="77777777" w:rsidTr="00DB35AB">
        <w:tc>
          <w:tcPr>
            <w:tcW w:w="4508" w:type="dxa"/>
          </w:tcPr>
          <w:p w14:paraId="2509901E" w14:textId="6CC40525" w:rsidR="00C0282B" w:rsidRDefault="00C0282B">
            <w:r>
              <w:t>March 2024</w:t>
            </w:r>
          </w:p>
        </w:tc>
        <w:tc>
          <w:tcPr>
            <w:tcW w:w="4508" w:type="dxa"/>
          </w:tcPr>
          <w:p w14:paraId="7AEAA3A4" w14:textId="29F04198" w:rsidR="00C0282B" w:rsidRDefault="00C0282B">
            <w:r>
              <w:t>Appointment of Reference Group</w:t>
            </w:r>
          </w:p>
        </w:tc>
        <w:tc>
          <w:tcPr>
            <w:tcW w:w="4508" w:type="dxa"/>
          </w:tcPr>
          <w:p w14:paraId="1694B521" w14:textId="18A1C9F0" w:rsidR="00C0282B" w:rsidRDefault="00C0282B">
            <w:r>
              <w:t>NPC and EPDN</w:t>
            </w:r>
          </w:p>
        </w:tc>
      </w:tr>
      <w:tr w:rsidR="00304048" w14:paraId="05B55AF0" w14:textId="77777777" w:rsidTr="00DB35AB">
        <w:tc>
          <w:tcPr>
            <w:tcW w:w="4508" w:type="dxa"/>
          </w:tcPr>
          <w:p w14:paraId="14D4612E" w14:textId="65C9B475" w:rsidR="00304048" w:rsidRDefault="00304048">
            <w:r>
              <w:t>March 2024 – May 2024</w:t>
            </w:r>
          </w:p>
        </w:tc>
        <w:tc>
          <w:tcPr>
            <w:tcW w:w="4508" w:type="dxa"/>
          </w:tcPr>
          <w:p w14:paraId="32A0CD65" w14:textId="5ACE75B8" w:rsidR="00304048" w:rsidRDefault="00C0282B">
            <w:r>
              <w:t>Recruit a Non-Key Expert for the Framework Finalization</w:t>
            </w:r>
          </w:p>
        </w:tc>
        <w:tc>
          <w:tcPr>
            <w:tcW w:w="4508" w:type="dxa"/>
          </w:tcPr>
          <w:p w14:paraId="5DF4718F" w14:textId="73F44BD1" w:rsidR="00304048" w:rsidRDefault="00C0282B">
            <w:r>
              <w:t xml:space="preserve">Mr. Henry Valot was consulted. </w:t>
            </w:r>
          </w:p>
        </w:tc>
      </w:tr>
      <w:tr w:rsidR="00BA68A1" w14:paraId="19144ED0" w14:textId="52DFF512" w:rsidTr="00DB35AB">
        <w:tc>
          <w:tcPr>
            <w:tcW w:w="4508" w:type="dxa"/>
          </w:tcPr>
          <w:p w14:paraId="58EDC477" w14:textId="61E67E28" w:rsidR="00304048" w:rsidRPr="00304048" w:rsidRDefault="00304048" w:rsidP="00304048">
            <w:r>
              <w:t xml:space="preserve">14 </w:t>
            </w:r>
            <w:r w:rsidRPr="00304048">
              <w:t xml:space="preserve">April </w:t>
            </w:r>
            <w:r>
              <w:t>- 27</w:t>
            </w:r>
            <w:r w:rsidRPr="00304048">
              <w:t xml:space="preserve"> April 2024</w:t>
            </w:r>
          </w:p>
          <w:p w14:paraId="27BDA6E8" w14:textId="7F0E61C5" w:rsidR="00BA68A1" w:rsidRDefault="00BA68A1"/>
        </w:tc>
        <w:tc>
          <w:tcPr>
            <w:tcW w:w="4508" w:type="dxa"/>
          </w:tcPr>
          <w:p w14:paraId="31B8C96E" w14:textId="0072B5EF" w:rsidR="00BA68A1" w:rsidRDefault="00304048">
            <w:r>
              <w:t xml:space="preserve">Finalize the draft Framework by creating a costed Implementation Action Plan </w:t>
            </w:r>
          </w:p>
        </w:tc>
        <w:tc>
          <w:tcPr>
            <w:tcW w:w="4508" w:type="dxa"/>
          </w:tcPr>
          <w:p w14:paraId="74C996D6" w14:textId="1EE7F857" w:rsidR="00BA68A1" w:rsidRDefault="00304048">
            <w:r>
              <w:t xml:space="preserve">Consult the 4 clusters N, W, E and S. </w:t>
            </w:r>
          </w:p>
        </w:tc>
      </w:tr>
      <w:tr w:rsidR="00A67FAF" w:rsidRPr="00A67FAF" w14:paraId="36B0CA4D" w14:textId="77777777" w:rsidTr="00A67FAF">
        <w:tc>
          <w:tcPr>
            <w:tcW w:w="13524" w:type="dxa"/>
            <w:gridSpan w:val="3"/>
            <w:shd w:val="clear" w:color="auto" w:fill="D1D1D1" w:themeFill="background2" w:themeFillShade="E6"/>
          </w:tcPr>
          <w:p w14:paraId="3E67FF0F" w14:textId="6E89EC1C" w:rsidR="00A67FAF" w:rsidRPr="00A67FAF" w:rsidRDefault="00A67FAF" w:rsidP="00A67FAF">
            <w:pPr>
              <w:jc w:val="center"/>
              <w:rPr>
                <w:b/>
                <w:bCs/>
              </w:rPr>
            </w:pPr>
            <w:r w:rsidRPr="00A67FAF">
              <w:rPr>
                <w:b/>
                <w:bCs/>
              </w:rPr>
              <w:t>POLICY ADOPTION</w:t>
            </w:r>
          </w:p>
        </w:tc>
      </w:tr>
      <w:tr w:rsidR="00BA68A1" w14:paraId="1DC8092A" w14:textId="74AC7B90" w:rsidTr="00DB35AB">
        <w:tc>
          <w:tcPr>
            <w:tcW w:w="4508" w:type="dxa"/>
          </w:tcPr>
          <w:p w14:paraId="3B2050D6" w14:textId="21B25E8B" w:rsidR="00BA68A1" w:rsidRDefault="00C0282B">
            <w:r>
              <w:t>7 May 2024</w:t>
            </w:r>
          </w:p>
        </w:tc>
        <w:tc>
          <w:tcPr>
            <w:tcW w:w="4508" w:type="dxa"/>
          </w:tcPr>
          <w:p w14:paraId="61CA0253" w14:textId="5564AAE9" w:rsidR="00BA68A1" w:rsidRDefault="00C0282B">
            <w:r>
              <w:t>Present Findings to the PSC and craft way forward</w:t>
            </w:r>
            <w:r w:rsidR="004A191F">
              <w:t xml:space="preserve"> (PSC stands in as an inter-agency technical committee)</w:t>
            </w:r>
          </w:p>
        </w:tc>
        <w:tc>
          <w:tcPr>
            <w:tcW w:w="4508" w:type="dxa"/>
          </w:tcPr>
          <w:p w14:paraId="180D2BD7" w14:textId="6A8FFFBB" w:rsidR="00BA68A1" w:rsidRDefault="00C0282B">
            <w:r>
              <w:t>22-23 May 2024 set out for National Validation of the Framework</w:t>
            </w:r>
            <w:r w:rsidR="00016D78">
              <w:t xml:space="preserve"> in Windhoek.</w:t>
            </w:r>
          </w:p>
        </w:tc>
      </w:tr>
      <w:tr w:rsidR="00BA68A1" w14:paraId="441F5D8D" w14:textId="4C579991" w:rsidTr="00DB35AB">
        <w:tc>
          <w:tcPr>
            <w:tcW w:w="4508" w:type="dxa"/>
          </w:tcPr>
          <w:p w14:paraId="1E145006" w14:textId="670B142C" w:rsidR="00BA68A1" w:rsidRPr="00016D78" w:rsidRDefault="00C0282B">
            <w:pPr>
              <w:rPr>
                <w:highlight w:val="yellow"/>
              </w:rPr>
            </w:pPr>
            <w:r w:rsidRPr="00016D78">
              <w:rPr>
                <w:highlight w:val="yellow"/>
              </w:rPr>
              <w:t>8 May 2024 – 21 May 2024</w:t>
            </w:r>
          </w:p>
        </w:tc>
        <w:tc>
          <w:tcPr>
            <w:tcW w:w="4508" w:type="dxa"/>
          </w:tcPr>
          <w:p w14:paraId="0C4EBFC3" w14:textId="52F05A0A" w:rsidR="00BA68A1" w:rsidRPr="00016D78" w:rsidRDefault="00C0282B">
            <w:pPr>
              <w:rPr>
                <w:highlight w:val="yellow"/>
              </w:rPr>
            </w:pPr>
            <w:r w:rsidRPr="00016D78">
              <w:rPr>
                <w:highlight w:val="yellow"/>
              </w:rPr>
              <w:t xml:space="preserve">Preparations for the National Stakeholder Validation </w:t>
            </w:r>
          </w:p>
        </w:tc>
        <w:tc>
          <w:tcPr>
            <w:tcW w:w="4508" w:type="dxa"/>
          </w:tcPr>
          <w:p w14:paraId="57AB2DEF" w14:textId="55254962" w:rsidR="00BA68A1" w:rsidRDefault="00C0282B">
            <w:r w:rsidRPr="00016D78">
              <w:rPr>
                <w:highlight w:val="yellow"/>
              </w:rPr>
              <w:t>Ongoing</w:t>
            </w:r>
          </w:p>
        </w:tc>
      </w:tr>
      <w:tr w:rsidR="00C0282B" w14:paraId="772CA6E3" w14:textId="77777777" w:rsidTr="00DB35AB">
        <w:tc>
          <w:tcPr>
            <w:tcW w:w="4508" w:type="dxa"/>
          </w:tcPr>
          <w:p w14:paraId="3A79ED14" w14:textId="396E2E63" w:rsidR="00C0282B" w:rsidRPr="00016D78" w:rsidRDefault="00C0282B">
            <w:pPr>
              <w:rPr>
                <w:highlight w:val="yellow"/>
              </w:rPr>
            </w:pPr>
            <w:r w:rsidRPr="00016D78">
              <w:rPr>
                <w:highlight w:val="yellow"/>
              </w:rPr>
              <w:t>22-23 May 2024</w:t>
            </w:r>
          </w:p>
        </w:tc>
        <w:tc>
          <w:tcPr>
            <w:tcW w:w="4508" w:type="dxa"/>
          </w:tcPr>
          <w:p w14:paraId="7288FE9D" w14:textId="6C6B4397" w:rsidR="00C0282B" w:rsidRPr="00016D78" w:rsidRDefault="00C0282B">
            <w:pPr>
              <w:rPr>
                <w:highlight w:val="yellow"/>
              </w:rPr>
            </w:pPr>
            <w:r w:rsidRPr="00016D78">
              <w:rPr>
                <w:highlight w:val="yellow"/>
              </w:rPr>
              <w:t>National Stakeholder Validation Meeting</w:t>
            </w:r>
          </w:p>
        </w:tc>
        <w:tc>
          <w:tcPr>
            <w:tcW w:w="4508" w:type="dxa"/>
          </w:tcPr>
          <w:p w14:paraId="0C9CD1E3" w14:textId="6E8CE756" w:rsidR="00C0282B" w:rsidRDefault="00C0282B">
            <w:r w:rsidRPr="00016D78">
              <w:rPr>
                <w:highlight w:val="yellow"/>
              </w:rPr>
              <w:t>NPC and EPDN</w:t>
            </w:r>
          </w:p>
        </w:tc>
      </w:tr>
      <w:tr w:rsidR="00A67FAF" w14:paraId="2ECC0BB6" w14:textId="77777777" w:rsidTr="00DB35AB">
        <w:tc>
          <w:tcPr>
            <w:tcW w:w="4508" w:type="dxa"/>
          </w:tcPr>
          <w:p w14:paraId="09ADF1E6" w14:textId="7840EECE" w:rsidR="00A67FAF" w:rsidRDefault="00A67FAF" w:rsidP="00A67FAF">
            <w:r>
              <w:t>June 2024</w:t>
            </w:r>
          </w:p>
        </w:tc>
        <w:tc>
          <w:tcPr>
            <w:tcW w:w="4508" w:type="dxa"/>
          </w:tcPr>
          <w:p w14:paraId="7125AB5D" w14:textId="550F42BF" w:rsidR="00A67FAF" w:rsidRDefault="00A67FAF" w:rsidP="00A67FAF">
            <w:r>
              <w:t>Consolidating inputs from the validation exercise</w:t>
            </w:r>
          </w:p>
        </w:tc>
        <w:tc>
          <w:tcPr>
            <w:tcW w:w="4508" w:type="dxa"/>
          </w:tcPr>
          <w:p w14:paraId="4D2C126F" w14:textId="309F729F" w:rsidR="00A67FAF" w:rsidRDefault="00A67FAF" w:rsidP="00A67FAF">
            <w:r>
              <w:t>NPC and EPDN</w:t>
            </w:r>
          </w:p>
        </w:tc>
      </w:tr>
      <w:tr w:rsidR="00A67FAF" w14:paraId="69CC5AA6" w14:textId="77777777" w:rsidTr="00DB35AB">
        <w:tc>
          <w:tcPr>
            <w:tcW w:w="4508" w:type="dxa"/>
          </w:tcPr>
          <w:p w14:paraId="6C6551AC" w14:textId="12285D93" w:rsidR="00A67FAF" w:rsidRDefault="00A67FAF" w:rsidP="00A67FAF">
            <w:r>
              <w:t>June 2024</w:t>
            </w:r>
          </w:p>
        </w:tc>
        <w:tc>
          <w:tcPr>
            <w:tcW w:w="4508" w:type="dxa"/>
          </w:tcPr>
          <w:p w14:paraId="05FB35F0" w14:textId="73C090D4" w:rsidR="00A67FAF" w:rsidRDefault="00A67FAF" w:rsidP="00A67FAF">
            <w:r>
              <w:t>Presentation of the Framework to the Director General NPC through management</w:t>
            </w:r>
          </w:p>
        </w:tc>
        <w:tc>
          <w:tcPr>
            <w:tcW w:w="4508" w:type="dxa"/>
          </w:tcPr>
          <w:p w14:paraId="1150F4CF" w14:textId="76C4859F" w:rsidR="00A67FAF" w:rsidRDefault="00A67FAF" w:rsidP="00A67FAF">
            <w:r>
              <w:t>NPC</w:t>
            </w:r>
          </w:p>
        </w:tc>
      </w:tr>
      <w:tr w:rsidR="00A67FAF" w14:paraId="7CCBCFD0" w14:textId="77777777" w:rsidTr="00DB35AB">
        <w:tc>
          <w:tcPr>
            <w:tcW w:w="4508" w:type="dxa"/>
          </w:tcPr>
          <w:p w14:paraId="34264F95" w14:textId="453C0539" w:rsidR="00A67FAF" w:rsidRDefault="00A67FAF" w:rsidP="00A67FAF">
            <w:r>
              <w:t>June/July 2024</w:t>
            </w:r>
          </w:p>
        </w:tc>
        <w:tc>
          <w:tcPr>
            <w:tcW w:w="4508" w:type="dxa"/>
          </w:tcPr>
          <w:p w14:paraId="3CC7C984" w14:textId="1C274453" w:rsidR="00A67FAF" w:rsidRDefault="00A67FAF" w:rsidP="00A67FAF">
            <w:r>
              <w:t xml:space="preserve">Submission to Cabinet </w:t>
            </w:r>
          </w:p>
        </w:tc>
        <w:tc>
          <w:tcPr>
            <w:tcW w:w="4508" w:type="dxa"/>
          </w:tcPr>
          <w:p w14:paraId="578AA43E" w14:textId="308C0131" w:rsidR="00A67FAF" w:rsidRDefault="00A67FAF" w:rsidP="00A67FAF">
            <w:r>
              <w:t>NPC</w:t>
            </w:r>
          </w:p>
        </w:tc>
      </w:tr>
      <w:tr w:rsidR="00A67FAF" w14:paraId="73665901" w14:textId="77777777" w:rsidTr="00DB35AB">
        <w:tc>
          <w:tcPr>
            <w:tcW w:w="4508" w:type="dxa"/>
          </w:tcPr>
          <w:p w14:paraId="272D7455" w14:textId="77777777" w:rsidR="00A67FAF" w:rsidRDefault="00A67FAF" w:rsidP="00A67FAF"/>
        </w:tc>
        <w:tc>
          <w:tcPr>
            <w:tcW w:w="4508" w:type="dxa"/>
          </w:tcPr>
          <w:p w14:paraId="15D4A7C4" w14:textId="47026B81" w:rsidR="00A67FAF" w:rsidRDefault="00A67FAF" w:rsidP="00A67FAF">
            <w:r>
              <w:t>Consolidate inputs from Cabinet</w:t>
            </w:r>
          </w:p>
        </w:tc>
        <w:tc>
          <w:tcPr>
            <w:tcW w:w="4508" w:type="dxa"/>
          </w:tcPr>
          <w:p w14:paraId="1A34B73D" w14:textId="43C85CA7" w:rsidR="00A67FAF" w:rsidRDefault="00A67FAF" w:rsidP="00A67FAF">
            <w:r>
              <w:t>NPC</w:t>
            </w:r>
          </w:p>
        </w:tc>
      </w:tr>
      <w:tr w:rsidR="00A67FAF" w14:paraId="16D53424" w14:textId="77777777" w:rsidTr="00DB35AB">
        <w:tc>
          <w:tcPr>
            <w:tcW w:w="4508" w:type="dxa"/>
          </w:tcPr>
          <w:p w14:paraId="09D05C1A" w14:textId="077AAFFA" w:rsidR="00A67FAF" w:rsidRDefault="00A67FAF" w:rsidP="00A67FAF">
            <w:r>
              <w:t>August 2024</w:t>
            </w:r>
          </w:p>
        </w:tc>
        <w:tc>
          <w:tcPr>
            <w:tcW w:w="4508" w:type="dxa"/>
          </w:tcPr>
          <w:p w14:paraId="196A0393" w14:textId="0E0BA218" w:rsidR="00A67FAF" w:rsidRDefault="00A67FAF" w:rsidP="00A67FAF">
            <w:r>
              <w:t xml:space="preserve">Launch of the Policy </w:t>
            </w:r>
          </w:p>
        </w:tc>
        <w:tc>
          <w:tcPr>
            <w:tcW w:w="4508" w:type="dxa"/>
          </w:tcPr>
          <w:p w14:paraId="1317E5BD" w14:textId="5CF204D5" w:rsidR="00A67FAF" w:rsidRDefault="00A67FAF" w:rsidP="00A67FAF">
            <w:r>
              <w:t>NPC and EPD</w:t>
            </w:r>
            <w:r>
              <w:t>N</w:t>
            </w:r>
          </w:p>
        </w:tc>
      </w:tr>
      <w:tr w:rsidR="00A67FAF" w14:paraId="1074E7B2" w14:textId="77777777" w:rsidTr="00DB35AB">
        <w:tc>
          <w:tcPr>
            <w:tcW w:w="4508" w:type="dxa"/>
          </w:tcPr>
          <w:p w14:paraId="3856BEF6" w14:textId="0AFB5C36" w:rsidR="00A67FAF" w:rsidRDefault="00A67FAF" w:rsidP="00A67FAF">
            <w:r>
              <w:t>September 2024</w:t>
            </w:r>
          </w:p>
        </w:tc>
        <w:tc>
          <w:tcPr>
            <w:tcW w:w="4508" w:type="dxa"/>
          </w:tcPr>
          <w:p w14:paraId="72E8A680" w14:textId="19EF14E9" w:rsidR="00A67FAF" w:rsidRDefault="00A67FAF" w:rsidP="00A67FAF">
            <w:r>
              <w:t>Communication and visibility</w:t>
            </w:r>
          </w:p>
        </w:tc>
        <w:tc>
          <w:tcPr>
            <w:tcW w:w="4508" w:type="dxa"/>
          </w:tcPr>
          <w:p w14:paraId="6248731C" w14:textId="7D846081" w:rsidR="00A67FAF" w:rsidRDefault="00A67FAF" w:rsidP="00A67FAF">
            <w:r>
              <w:t>NPC</w:t>
            </w:r>
            <w:r>
              <w:t xml:space="preserve"> and National Structures</w:t>
            </w:r>
          </w:p>
        </w:tc>
      </w:tr>
      <w:tr w:rsidR="00A67FAF" w:rsidRPr="00A67FAF" w14:paraId="52596614" w14:textId="77777777" w:rsidTr="00A67FAF">
        <w:tc>
          <w:tcPr>
            <w:tcW w:w="13524" w:type="dxa"/>
            <w:gridSpan w:val="3"/>
            <w:shd w:val="clear" w:color="auto" w:fill="D1D1D1" w:themeFill="background2" w:themeFillShade="E6"/>
          </w:tcPr>
          <w:p w14:paraId="14DF374E" w14:textId="15F7C5AF" w:rsidR="00A67FAF" w:rsidRPr="00A67FAF" w:rsidRDefault="00A67FAF" w:rsidP="00A67FAF">
            <w:pPr>
              <w:jc w:val="center"/>
              <w:rPr>
                <w:b/>
                <w:bCs/>
              </w:rPr>
            </w:pPr>
            <w:r w:rsidRPr="00A67FAF">
              <w:rPr>
                <w:b/>
                <w:bCs/>
              </w:rPr>
              <w:t>POLICY IMPLEMENTATION</w:t>
            </w:r>
            <w:r w:rsidR="004A191F">
              <w:rPr>
                <w:b/>
                <w:bCs/>
              </w:rPr>
              <w:t>, MONITORING, EVALUATION AND LEARNING</w:t>
            </w:r>
          </w:p>
        </w:tc>
      </w:tr>
      <w:tr w:rsidR="00A67FAF" w14:paraId="5877AA28" w14:textId="77777777" w:rsidTr="00DB35AB">
        <w:tc>
          <w:tcPr>
            <w:tcW w:w="4508" w:type="dxa"/>
          </w:tcPr>
          <w:p w14:paraId="1562014E" w14:textId="34C00A76" w:rsidR="00A67FAF" w:rsidRDefault="00A67FAF">
            <w:r>
              <w:t>September 2024 – September 2027</w:t>
            </w:r>
          </w:p>
        </w:tc>
        <w:tc>
          <w:tcPr>
            <w:tcW w:w="4508" w:type="dxa"/>
          </w:tcPr>
          <w:p w14:paraId="6BD8D57D" w14:textId="65319887" w:rsidR="00A67FAF" w:rsidRDefault="00A67FAF">
            <w:r>
              <w:t>Establishment of Technical Working Groups and regional support structures</w:t>
            </w:r>
          </w:p>
        </w:tc>
        <w:tc>
          <w:tcPr>
            <w:tcW w:w="4508" w:type="dxa"/>
          </w:tcPr>
          <w:p w14:paraId="7883198A" w14:textId="1C123E52" w:rsidR="00A67FAF" w:rsidRDefault="00A67FAF">
            <w:r>
              <w:t>National Structures</w:t>
            </w:r>
          </w:p>
        </w:tc>
      </w:tr>
      <w:tr w:rsidR="00A67FAF" w14:paraId="6D167571" w14:textId="77777777" w:rsidTr="00DB35AB">
        <w:tc>
          <w:tcPr>
            <w:tcW w:w="4508" w:type="dxa"/>
          </w:tcPr>
          <w:p w14:paraId="7FA41D21" w14:textId="26DE04D0" w:rsidR="00A67FAF" w:rsidRDefault="00A67FAF" w:rsidP="00A67FAF">
            <w:r>
              <w:t>September 2024 – September 2027</w:t>
            </w:r>
          </w:p>
        </w:tc>
        <w:tc>
          <w:tcPr>
            <w:tcW w:w="4508" w:type="dxa"/>
          </w:tcPr>
          <w:p w14:paraId="55FE72B9" w14:textId="0C465391" w:rsidR="00A67FAF" w:rsidRDefault="00A67FAF" w:rsidP="00A67FAF">
            <w:r>
              <w:t>Quarterly and/or bi-annual policy reviews</w:t>
            </w:r>
          </w:p>
        </w:tc>
        <w:tc>
          <w:tcPr>
            <w:tcW w:w="4508" w:type="dxa"/>
          </w:tcPr>
          <w:p w14:paraId="1D84073D" w14:textId="19222EBA" w:rsidR="00A67FAF" w:rsidRDefault="00A67FAF" w:rsidP="00A67FAF">
            <w:r w:rsidRPr="002658C8">
              <w:t>National Structures</w:t>
            </w:r>
          </w:p>
        </w:tc>
      </w:tr>
      <w:tr w:rsidR="00A67FAF" w14:paraId="027B6063" w14:textId="77777777" w:rsidTr="00DB35AB">
        <w:tc>
          <w:tcPr>
            <w:tcW w:w="4508" w:type="dxa"/>
          </w:tcPr>
          <w:p w14:paraId="0D23FE49" w14:textId="6BD23FF3" w:rsidR="00A67FAF" w:rsidRDefault="00A67FAF" w:rsidP="00A67FAF">
            <w:r>
              <w:t>October 2027</w:t>
            </w:r>
          </w:p>
        </w:tc>
        <w:tc>
          <w:tcPr>
            <w:tcW w:w="4508" w:type="dxa"/>
          </w:tcPr>
          <w:p w14:paraId="38DEE3A1" w14:textId="07BA5F38" w:rsidR="00A67FAF" w:rsidRDefault="00A67FAF" w:rsidP="00A67FAF">
            <w:r>
              <w:t>Framework Review National Engagement and way forward (Policy or New Framework)</w:t>
            </w:r>
          </w:p>
        </w:tc>
        <w:tc>
          <w:tcPr>
            <w:tcW w:w="4508" w:type="dxa"/>
          </w:tcPr>
          <w:p w14:paraId="59CF584D" w14:textId="4F6746A6" w:rsidR="00A67FAF" w:rsidRDefault="00A67FAF" w:rsidP="00A67FAF">
            <w:r w:rsidRPr="002658C8">
              <w:t>National Structures</w:t>
            </w:r>
          </w:p>
        </w:tc>
      </w:tr>
    </w:tbl>
    <w:p w14:paraId="16A6D6B9" w14:textId="77777777" w:rsidR="00BA68A1" w:rsidRDefault="00BA68A1"/>
    <w:sectPr w:rsidR="00BA68A1" w:rsidSect="00BA68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A1"/>
    <w:rsid w:val="00016D78"/>
    <w:rsid w:val="00304048"/>
    <w:rsid w:val="004A191F"/>
    <w:rsid w:val="007961EA"/>
    <w:rsid w:val="00800EB0"/>
    <w:rsid w:val="00A67FAF"/>
    <w:rsid w:val="00BA68A1"/>
    <w:rsid w:val="00C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1215"/>
  <w15:chartTrackingRefBased/>
  <w15:docId w15:val="{F8B9E0EF-24C3-4E09-83FE-88CD07E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8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/Nanus</dc:creator>
  <cp:keywords/>
  <dc:description/>
  <cp:lastModifiedBy>Ester /Nanus</cp:lastModifiedBy>
  <cp:revision>3</cp:revision>
  <cp:lastPrinted>2024-05-10T09:44:00Z</cp:lastPrinted>
  <dcterms:created xsi:type="dcterms:W3CDTF">2024-05-10T09:03:00Z</dcterms:created>
  <dcterms:modified xsi:type="dcterms:W3CDTF">2024-05-10T09:56:00Z</dcterms:modified>
</cp:coreProperties>
</file>